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pacing w:lineRule="auto" w:line="360"/>
        <w:ind w:left="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Розділ 5.  Організація контрольно-аналітичної діяльності </w:t>
      </w:r>
    </w:p>
    <w:p>
      <w:pPr>
        <w:pStyle w:val="Style19"/>
        <w:spacing w:lineRule="auto" w:line="360"/>
        <w:ind w:left="284" w:hanging="0"/>
        <w:jc w:val="left"/>
        <w:rPr>
          <w:rFonts w:ascii="Times New Roman" w:hAnsi="Times New Roman"/>
          <w:b w:val="false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5.1. Заходи  щодо  роботи закладу відповідно до плану роботи Департаменту науки і освіти Харківської обласної державної адміністрації</w:t>
      </w:r>
    </w:p>
    <w:tbl>
      <w:tblPr>
        <w:tblW w:w="15310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6521"/>
        <w:gridCol w:w="1699"/>
        <w:gridCol w:w="1842"/>
        <w:gridCol w:w="1984"/>
        <w:gridCol w:w="2555"/>
      </w:tblGrid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" w:after="0"/>
              <w:jc w:val="center"/>
              <w:rPr>
                <w:spacing w:val="10"/>
                <w:szCs w:val="24"/>
                <w:lang w:val="uk-UA"/>
              </w:rPr>
            </w:pPr>
            <w:r>
              <w:rPr>
                <w:spacing w:val="10"/>
                <w:lang w:val="uk-UA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Форма</w:t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контролю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Самоаналіз з питань, які вивчаються у закладах освіти за планом Департаменту науки і освіти Харківської обласної державної адміністрації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  навчального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Протоколи </w:t>
            </w:r>
          </w:p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самоаналізу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 самоаналізу</w:t>
            </w:r>
          </w:p>
        </w:tc>
      </w:tr>
    </w:tbl>
    <w:p>
      <w:pPr>
        <w:pStyle w:val="Style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5.2. Графік внутрішнього контролю</w:t>
      </w:r>
      <w:r>
        <w:rPr>
          <w:b/>
          <w:lang w:val="uk-UA"/>
        </w:rPr>
        <w:t xml:space="preserve"> </w:t>
      </w:r>
    </w:p>
    <w:tbl>
      <w:tblPr>
        <w:tblW w:w="15248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236"/>
        <w:gridCol w:w="910"/>
        <w:gridCol w:w="700"/>
        <w:gridCol w:w="909"/>
        <w:gridCol w:w="806"/>
        <w:gridCol w:w="1104"/>
        <w:gridCol w:w="911"/>
        <w:gridCol w:w="701"/>
        <w:gridCol w:w="910"/>
        <w:gridCol w:w="699"/>
        <w:gridCol w:w="910"/>
        <w:gridCol w:w="794"/>
      </w:tblGrid>
      <w:tr>
        <w:trPr>
          <w:tblHeader w:val="true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№ </w:t>
            </w:r>
            <w:r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Зміст контролю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09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06</w:t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Викладання навчальних предметів: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 мова та   література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СН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історія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біологія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географія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захист України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Аналіз планів роботи методичних об</w:t>
            </w:r>
            <w:r>
              <w:rPr>
                <w:szCs w:val="24"/>
              </w:rPr>
              <w:t>’</w:t>
            </w:r>
            <w:r>
              <w:rPr>
                <w:szCs w:val="24"/>
                <w:lang w:val="uk-UA"/>
              </w:rPr>
              <w:t xml:space="preserve">єднань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Аналіз календарних планів вчителів, класних керівників, вихователів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З,Дк,Н,Р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Робота гуртків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Дк  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Робота факультативів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</w:t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Стан класних журналів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</w:t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Стан підручників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</w:t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Стан особових справ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</w:t>
            </w: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Відвідування та успішність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З,Дк,Р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З,Дк,Р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виконанням навчальних програм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Д,Н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Д,З,Н</w:t>
            </w:r>
          </w:p>
        </w:tc>
      </w:tr>
      <w:tr>
        <w:trPr>
          <w:trHeight w:val="397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Робота   бібліотеки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З,Р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Д,Н</w:t>
            </w:r>
          </w:p>
        </w:tc>
      </w:tr>
      <w:tr>
        <w:trPr>
          <w:trHeight w:val="223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Вивчення системи роботи педагогів, що атестуються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Д,З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Д,З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Д,З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Д,З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Д,З,П,</w:t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273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роботою вихователів та  класних керівників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Дк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139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проведенням предметних тижнів: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безпеки дорожнього руху;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/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місячник національно-патріотичного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декада</w:t>
            </w:r>
            <w:r>
              <w:rPr>
                <w:szCs w:val="24"/>
                <w:lang w:val="uk-UA"/>
              </w:rPr>
              <w:t xml:space="preserve"> військово-патріотичного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декада національно-патріотичного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протидії булінгу;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математики,</w:t>
            </w:r>
            <w:r>
              <w:rPr>
                <w:rFonts w:ascii="Calibri" w:hAnsi="Calibri" w:asciiTheme="minorHAnsi" w:hAnsiTheme="minorHAnsi"/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фізики,</w:t>
            </w:r>
            <w:r>
              <w:rPr>
                <w:rFonts w:ascii="Calibri" w:hAnsi="Calibri" w:asciiTheme="minorHAnsi" w:hAnsiTheme="minorHAnsi"/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астрономії;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ЗНД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трудового виховання та профорієнтації;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історії;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тиждень знань з основ безпеки життєдіяльності;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rFonts w:ascii="Calibri" w:hAnsi="Calibri" w:asciiTheme="minorHAnsi" w:hAnsiTheme="minorHAnsi"/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тиждень української писемності та мови;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«За здоровий спосіб життя»;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географії, біології та хімії;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права; тиждень протидії торгівлі людьми;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декада громадянського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іноземної мови та світової літератури;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Шевченківські дні;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декада електробезпеки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естетичного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декада екологічних знань;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родинно-сімейного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ЗНД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Стан виховної роботи: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рівень сформованості загальнолюдських цінностей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З,Дк,Н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стан національно-патріотичного виховання;  </w:t>
            </w:r>
            <w:r>
              <w:rPr>
                <w:szCs w:val="24"/>
              </w:rPr>
              <w:t>формування</w:t>
            </w:r>
            <w:r>
              <w:rPr>
                <w:szCs w:val="24"/>
                <w:lang w:val="uk-UA"/>
              </w:rPr>
              <w:t xml:space="preserve"> в учнів  </w:t>
            </w:r>
            <w:r>
              <w:rPr>
                <w:szCs w:val="24"/>
              </w:rPr>
              <w:t xml:space="preserve"> загальнолюдських цінностей та духовних пріоритетів, виховання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моральності, поваги до  історичного минулого</w:t>
            </w:r>
            <w:r>
              <w:rPr>
                <w:iCs/>
                <w:szCs w:val="24"/>
                <w:lang w:val="uk-UA"/>
              </w:rPr>
              <w:t xml:space="preserve">  </w:t>
            </w:r>
            <w:r>
              <w:rPr>
                <w:iCs/>
                <w:szCs w:val="24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З,Дк,П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стан розвитку учнівського самоврядування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Дк,Р,  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правове виховання учнів, профілактика правопорушень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Дк,Р, Н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Дк,Н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1083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17" w:leader="none"/>
              </w:tabs>
              <w:jc w:val="both"/>
              <w:rPr>
                <w:sz w:val="22"/>
                <w:szCs w:val="24"/>
                <w:lang w:val="uk-UA" w:eastAsia="uk-UA"/>
              </w:rPr>
            </w:pPr>
            <w:r>
              <w:rPr>
                <w:rStyle w:val="FontStyle38"/>
                <w:szCs w:val="24"/>
                <w:lang w:val="uk-UA" w:eastAsia="uk-UA"/>
              </w:rPr>
              <w:t xml:space="preserve">- </w:t>
            </w:r>
            <w:r>
              <w:rPr>
                <w:szCs w:val="24"/>
                <w:lang w:val="uk-UA"/>
              </w:rPr>
              <w:t>попередження та локалізація негативних впливів факторів соціального середовища на особистість (попередження булінгу в освітньому середовищі)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Дк, Р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454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i/>
                <w:i/>
                <w:szCs w:val="24"/>
                <w:lang w:val="uk-UA"/>
              </w:rPr>
            </w:pPr>
            <w:r>
              <w:rPr>
                <w:b/>
                <w:i/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-соціальний захист дитини та охорона дитинства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З,Н,П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З,Н,П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стан роботи по </w:t>
            </w:r>
            <w:r>
              <w:rPr>
                <w:rStyle w:val="FontStyle38"/>
                <w:szCs w:val="24"/>
                <w:lang w:val="uk-UA" w:eastAsia="uk-UA"/>
              </w:rPr>
              <w:t xml:space="preserve">формуванню і розвитку в учнів (вихованців) навичок безпечної поведінки та здоров’язбережувальної компетентності   </w:t>
            </w:r>
            <w:r>
              <w:rPr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З,П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стан роботи з виховання художньо-естетичної культури учнів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 Дк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454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стан профорієнтаційної роботи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454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стан роботи з екологічного виховання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454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  робота з батьками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 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 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Стан організації  життєдіяльності дітей дошкільних груп: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176" w:hanging="17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комплексне вивчення освітньої роботи в різновіковій групі для дітей 5-6-го(7-го)   років життя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3"/>
              <w:widowControl w:val="false"/>
              <w:shd w:val="clear" w:color="auto" w:fill="FDFBF8"/>
              <w:jc w:val="left"/>
              <w:textAlignment w:val="baseline"/>
              <w:rPr>
                <w:rFonts w:ascii="Times New Roman" w:hAnsi="Times New Roman"/>
                <w:i w:val="false"/>
                <w:i w:val="false"/>
                <w:u w:val="none"/>
              </w:rPr>
            </w:pPr>
            <w:r>
              <w:rPr>
                <w:u w:val="none"/>
              </w:rPr>
              <w:t>-</w:t>
            </w:r>
            <w:r>
              <w:rPr>
                <w:u w:val="none"/>
                <w:lang w:eastAsia="uk-UA"/>
              </w:rPr>
              <w:t xml:space="preserve"> </w:t>
            </w:r>
            <w:r>
              <w:rPr>
                <w:rStyle w:val="FontStyle38"/>
                <w:i w:val="false"/>
                <w:sz w:val="24"/>
                <w:szCs w:val="24"/>
                <w:u w:val="none"/>
                <w:lang w:eastAsia="uk-UA"/>
              </w:rPr>
              <w:t>стан</w:t>
            </w:r>
            <w:r>
              <w:rPr>
                <w:rStyle w:val="FontStyle38"/>
                <w:sz w:val="24"/>
                <w:szCs w:val="24"/>
                <w:lang w:eastAsia="uk-UA"/>
              </w:rPr>
              <w:t xml:space="preserve"> </w:t>
            </w:r>
            <w:r>
              <w:rPr>
                <w:i w:val="false"/>
                <w:u w:val="none"/>
              </w:rPr>
              <w:t>ф</w:t>
            </w:r>
            <w:r>
              <w:rPr>
                <w:rFonts w:ascii="Times New Roman" w:hAnsi="Times New Roman"/>
                <w:i w:val="false"/>
                <w:u w:val="none"/>
              </w:rPr>
              <w:t>ормування  соціально-громадянської компетентності дітей дошкільного віку.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З,Дк,П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outlineLvl w:val="0"/>
              <w:rPr>
                <w:bCs/>
                <w:iCs/>
                <w:szCs w:val="24"/>
                <w:shd w:fill="FFFFFF" w:val="clear"/>
                <w:lang w:val="uk-UA"/>
              </w:rPr>
            </w:pPr>
            <w:r>
              <w:rPr>
                <w:szCs w:val="24"/>
                <w:lang w:val="uk-UA"/>
              </w:rPr>
              <w:t>- с</w:t>
            </w:r>
            <w:r>
              <w:rPr>
                <w:szCs w:val="24"/>
              </w:rPr>
              <w:t xml:space="preserve">тан </w:t>
            </w:r>
            <w:r>
              <w:rPr>
                <w:bCs/>
                <w:iCs/>
                <w:szCs w:val="24"/>
                <w:shd w:fill="FFFFFF" w:val="clear"/>
                <w:lang w:val="uk-UA"/>
              </w:rPr>
              <w:t xml:space="preserve">формування  мовленнєво-комунікативної   компетенції дітей   дошкільного  віку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З,Дк,П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szCs w:val="24"/>
                <w:lang w:val="uk-UA"/>
              </w:rPr>
            </w:pPr>
            <w:r>
              <w:rPr>
                <w:rFonts w:cs="Calibri"/>
                <w:szCs w:val="24"/>
                <w:lang w:val="uk-UA"/>
              </w:rPr>
              <w:t>- с</w:t>
            </w:r>
            <w:r>
              <w:rPr>
                <w:rFonts w:cs="Calibri"/>
                <w:szCs w:val="24"/>
              </w:rPr>
              <w:t>тан</w:t>
            </w:r>
            <w:r>
              <w:rPr>
                <w:szCs w:val="24"/>
              </w:rPr>
              <w:t xml:space="preserve"> формування</w:t>
            </w:r>
            <w:r>
              <w:rPr>
                <w:szCs w:val="24"/>
                <w:lang w:val="uk-UA"/>
              </w:rPr>
              <w:t xml:space="preserve"> рухової та </w:t>
            </w:r>
            <w:r>
              <w:rPr>
                <w:szCs w:val="24"/>
              </w:rPr>
              <w:t xml:space="preserve">здоров’язбережувальної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>компетентност</w:t>
            </w:r>
            <w:r>
              <w:rPr>
                <w:szCs w:val="24"/>
                <w:lang w:val="uk-UA"/>
              </w:rPr>
              <w:t xml:space="preserve">ей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і </w:t>
            </w:r>
            <w:r>
              <w:rPr>
                <w:szCs w:val="24"/>
              </w:rPr>
              <w:t>навичок безпечної</w:t>
            </w:r>
            <w:r>
              <w:rPr>
                <w:szCs w:val="24"/>
                <w:shd w:fill="F3F3F3" w:val="clear"/>
              </w:rPr>
              <w:t xml:space="preserve"> </w:t>
            </w:r>
            <w:r>
              <w:rPr>
                <w:szCs w:val="24"/>
              </w:rPr>
              <w:t>поведінки у дошкільників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76" w:leader="none"/>
              </w:tabs>
              <w:ind w:left="176" w:hanging="176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стан </w:t>
            </w:r>
            <w:r>
              <w:rPr>
                <w:szCs w:val="24"/>
              </w:rPr>
              <w:t xml:space="preserve">використання  </w:t>
            </w:r>
            <w:r>
              <w:rPr>
                <w:szCs w:val="24"/>
                <w:lang w:val="en-US"/>
              </w:rPr>
              <w:t>LEGO</w:t>
            </w:r>
            <w:r>
              <w:rPr>
                <w:szCs w:val="24"/>
              </w:rPr>
              <w:t xml:space="preserve">-технологій в освітньому процесі </w:t>
            </w:r>
            <w:r>
              <w:rPr>
                <w:szCs w:val="24"/>
                <w:lang w:val="uk-UA"/>
              </w:rPr>
              <w:t>дошкільних груп</w:t>
            </w:r>
            <w:r>
              <w:rPr>
                <w:szCs w:val="24"/>
              </w:rPr>
              <w:t xml:space="preserve"> 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З,Дк,П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76" w:leader="none"/>
              </w:tabs>
              <w:ind w:left="176" w:hanging="176"/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рів</w:t>
            </w:r>
            <w:r>
              <w:rPr>
                <w:szCs w:val="24"/>
                <w:lang w:val="uk-UA"/>
              </w:rPr>
              <w:t>е</w:t>
            </w:r>
            <w:r>
              <w:rPr>
                <w:szCs w:val="24"/>
              </w:rPr>
              <w:t>н</w:t>
            </w:r>
            <w:r>
              <w:rPr>
                <w:szCs w:val="24"/>
                <w:lang w:val="uk-UA"/>
              </w:rPr>
              <w:t>ь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освітніх навичок дітей відповідно до Базового компонента дошкільної освіти, програми «Українське дошкілля»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 Дк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</w:r>
          </w:p>
        </w:tc>
      </w:tr>
      <w:tr>
        <w:trPr>
          <w:trHeight w:val="454" w:hRule="atLeast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оновленням сайту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Контроль за відвідуванням навчальних занять учнями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</w:tr>
      <w:tr>
        <w:trPr/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Самоаналіз з питань, які вивчаються у закладах освіти за планом Департаменту науки і освіти Харківської обласної державної адміністрації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+</w:t>
            </w:r>
          </w:p>
        </w:tc>
      </w:tr>
    </w:tbl>
    <w:p>
      <w:pPr>
        <w:pStyle w:val="Normal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</w:r>
    </w:p>
    <w:p>
      <w:pPr>
        <w:pStyle w:val="Normal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Умовні позначення:</w:t>
      </w:r>
      <w:r>
        <w:rPr>
          <w:b/>
          <w:lang w:val="uk-UA"/>
        </w:rPr>
        <w:t xml:space="preserve">       Д</w:t>
        <w:tab/>
        <w:tab/>
      </w:r>
      <w:r>
        <w:rPr>
          <w:lang w:val="uk-UA"/>
        </w:rPr>
        <w:t xml:space="preserve">- директор                                                                             </w:t>
      </w:r>
    </w:p>
    <w:p>
      <w:pPr>
        <w:pStyle w:val="Normal"/>
        <w:ind w:firstLine="2694"/>
        <w:jc w:val="both"/>
        <w:rPr>
          <w:lang w:val="uk-UA"/>
        </w:rPr>
      </w:pPr>
      <w:r>
        <w:rPr>
          <w:b/>
          <w:lang w:val="uk-UA"/>
        </w:rPr>
        <w:t>З</w:t>
        <w:tab/>
        <w:tab/>
      </w:r>
      <w:r>
        <w:rPr>
          <w:lang w:val="uk-UA"/>
        </w:rPr>
        <w:t xml:space="preserve">- заступники директора з навчально-виховної роботи, виховної роботи </w:t>
        <w:tab/>
        <w:t xml:space="preserve">             </w:t>
      </w:r>
      <w:r>
        <w:rPr>
          <w:b/>
          <w:lang w:val="uk-UA"/>
        </w:rPr>
        <w:t xml:space="preserve">       </w:t>
        <w:tab/>
        <w:t xml:space="preserve">                                   </w:t>
      </w:r>
    </w:p>
    <w:p>
      <w:pPr>
        <w:pStyle w:val="Normal"/>
        <w:ind w:firstLine="2694"/>
        <w:jc w:val="both"/>
        <w:rPr>
          <w:b/>
          <w:lang w:val="uk-UA"/>
        </w:rPr>
      </w:pPr>
      <w:r>
        <w:rPr>
          <w:b/>
          <w:lang w:val="uk-UA"/>
        </w:rPr>
        <w:t>Н</w:t>
      </w:r>
      <w:r>
        <w:rPr>
          <w:lang w:val="uk-UA"/>
        </w:rPr>
        <w:t xml:space="preserve"> </w:t>
        <w:tab/>
        <w:t>- наказ</w:t>
      </w:r>
      <w:r>
        <w:rPr>
          <w:b/>
          <w:lang w:val="uk-UA"/>
        </w:rPr>
        <w:t xml:space="preserve">  </w:t>
      </w:r>
    </w:p>
    <w:p>
      <w:pPr>
        <w:pStyle w:val="Normal"/>
        <w:ind w:firstLine="2694"/>
        <w:jc w:val="both"/>
        <w:rPr>
          <w:lang w:val="uk-UA"/>
        </w:rPr>
      </w:pPr>
      <w:r>
        <w:rPr>
          <w:b/>
          <w:lang w:val="uk-UA"/>
        </w:rPr>
        <w:t>П</w:t>
        <w:tab/>
      </w:r>
      <w:r>
        <w:rPr>
          <w:lang w:val="uk-UA"/>
        </w:rPr>
        <w:t>- педагогічна рада</w:t>
      </w:r>
      <w:r>
        <w:rPr>
          <w:b/>
          <w:lang w:val="uk-UA"/>
        </w:rPr>
        <w:t xml:space="preserve">                                                                   </w:t>
      </w:r>
    </w:p>
    <w:p>
      <w:pPr>
        <w:pStyle w:val="Normal"/>
        <w:ind w:firstLine="2694"/>
        <w:jc w:val="both"/>
        <w:rPr>
          <w:lang w:val="uk-UA"/>
        </w:rPr>
      </w:pPr>
      <w:r>
        <w:rPr>
          <w:b/>
          <w:lang w:val="uk-UA"/>
        </w:rPr>
        <w:t>ОК</w:t>
        <w:tab/>
      </w:r>
      <w:r>
        <w:rPr>
          <w:lang w:val="uk-UA"/>
        </w:rPr>
        <w:t>- оглядовий контроль</w:t>
      </w:r>
      <w:r>
        <w:rPr>
          <w:b/>
          <w:lang w:val="uk-UA"/>
        </w:rPr>
        <w:t xml:space="preserve">                                                      </w:t>
      </w:r>
    </w:p>
    <w:p>
      <w:pPr>
        <w:pStyle w:val="Normal"/>
        <w:ind w:firstLine="2694"/>
        <w:jc w:val="both"/>
        <w:rPr>
          <w:lang w:val="uk-UA"/>
        </w:rPr>
      </w:pPr>
      <w:r>
        <w:rPr>
          <w:b/>
          <w:lang w:val="uk-UA"/>
        </w:rPr>
        <w:t>Р</w:t>
        <w:tab/>
        <w:tab/>
      </w:r>
      <w:r>
        <w:rPr>
          <w:lang w:val="uk-UA"/>
        </w:rPr>
        <w:t xml:space="preserve"> - нарада при директорові</w:t>
        <w:tab/>
        <w:t xml:space="preserve">                                                </w:t>
      </w:r>
    </w:p>
    <w:p>
      <w:pPr>
        <w:pStyle w:val="Normal"/>
        <w:ind w:firstLine="2694"/>
        <w:jc w:val="both"/>
        <w:rPr>
          <w:b/>
          <w:i/>
          <w:i/>
          <w:szCs w:val="24"/>
          <w:lang w:val="uk-UA"/>
        </w:rPr>
      </w:pPr>
      <w:r>
        <w:rPr>
          <w:b/>
          <w:lang w:val="uk-UA"/>
        </w:rPr>
        <w:t>Дк</w:t>
        <w:tab/>
      </w:r>
      <w:r>
        <w:rPr>
          <w:lang w:val="uk-UA"/>
        </w:rPr>
        <w:t xml:space="preserve">-   довідка </w:t>
      </w:r>
    </w:p>
    <w:p>
      <w:pPr>
        <w:pStyle w:val="Normal"/>
        <w:ind w:firstLine="2694"/>
        <w:jc w:val="both"/>
        <w:rPr>
          <w:b/>
          <w:i/>
          <w:i/>
          <w:szCs w:val="24"/>
          <w:lang w:val="uk-UA"/>
        </w:rPr>
      </w:pPr>
      <w:r>
        <w:rPr>
          <w:b/>
          <w:lang w:val="uk-UA"/>
        </w:rPr>
        <w:t xml:space="preserve">СН </w:t>
        <w:tab/>
      </w:r>
      <w:r>
        <w:rPr>
          <w:lang w:val="uk-UA"/>
        </w:rPr>
        <w:t>- стан навчання</w:t>
      </w:r>
    </w:p>
    <w:p>
      <w:pPr>
        <w:pStyle w:val="Normal"/>
        <w:ind w:firstLine="2694"/>
        <w:jc w:val="both"/>
        <w:rPr>
          <w:lang w:val="uk-UA"/>
        </w:rPr>
      </w:pPr>
      <w:r>
        <w:rPr>
          <w:b/>
          <w:lang w:val="uk-UA"/>
        </w:rPr>
        <w:t>ТК</w:t>
        <w:tab/>
      </w:r>
      <w:r>
        <w:rPr>
          <w:lang w:val="uk-UA"/>
        </w:rPr>
        <w:t>- тематичний контроль</w:t>
      </w:r>
    </w:p>
    <w:p>
      <w:pPr>
        <w:pStyle w:val="Normal"/>
        <w:ind w:firstLine="2694"/>
        <w:rPr>
          <w:lang w:val="uk-UA"/>
        </w:rPr>
      </w:pPr>
      <w:r>
        <w:rPr>
          <w:b/>
          <w:lang w:val="uk-UA"/>
        </w:rPr>
        <w:t>ВР</w:t>
      </w:r>
      <w:r>
        <w:rPr>
          <w:lang w:val="uk-UA"/>
        </w:rPr>
        <w:tab/>
        <w:t>- виконання рекомендацій</w:t>
      </w:r>
    </w:p>
    <w:sectPr>
      <w:footerReference w:type="default" r:id="rId2"/>
      <w:type w:val="nextPage"/>
      <w:pgSz w:orient="landscape" w:w="16838" w:h="11906"/>
      <w:pgMar w:left="480" w:right="480" w:gutter="0" w:header="0" w:top="1276" w:footer="480" w:bottom="61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4e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link w:val="11"/>
    <w:qFormat/>
    <w:rsid w:val="00f64dbb"/>
    <w:pPr>
      <w:keepNext w:val="true"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Normal"/>
    <w:qFormat/>
    <w:rsid w:val="00f64dbb"/>
    <w:pPr>
      <w:keepNext w:val="true"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Normal"/>
    <w:qFormat/>
    <w:rsid w:val="00f64dbb"/>
    <w:pPr>
      <w:keepNext w:val="true"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Normal"/>
    <w:link w:val="41"/>
    <w:qFormat/>
    <w:rsid w:val="00f64dbb"/>
    <w:pPr>
      <w:keepNext w:val="true"/>
      <w:ind w:left="-108" w:hanging="0"/>
      <w:outlineLvl w:val="3"/>
    </w:pPr>
    <w:rPr>
      <w:i/>
    </w:rPr>
  </w:style>
  <w:style w:type="paragraph" w:styleId="5">
    <w:name w:val="Heading 5"/>
    <w:basedOn w:val="Normal"/>
    <w:link w:val="51"/>
    <w:qFormat/>
    <w:rsid w:val="00f64dbb"/>
    <w:pPr>
      <w:keepNext w:val="true"/>
      <w:ind w:left="-108" w:hanging="0"/>
      <w:outlineLvl w:val="4"/>
    </w:pPr>
    <w:rPr>
      <w:i/>
      <w:u w:val="single"/>
    </w:rPr>
  </w:style>
  <w:style w:type="paragraph" w:styleId="6">
    <w:name w:val="Heading 6"/>
    <w:basedOn w:val="Normal"/>
    <w:link w:val="61"/>
    <w:qFormat/>
    <w:rsid w:val="00f64dbb"/>
    <w:pPr>
      <w:keepNext w:val="true"/>
      <w:outlineLvl w:val="5"/>
    </w:pPr>
    <w:rPr>
      <w:i/>
      <w:u w:val="single"/>
    </w:rPr>
  </w:style>
  <w:style w:type="paragraph" w:styleId="7">
    <w:name w:val="Heading 7"/>
    <w:basedOn w:val="Normal"/>
    <w:link w:val="71"/>
    <w:qFormat/>
    <w:rsid w:val="00f64dbb"/>
    <w:pPr>
      <w:keepNext w:val="true"/>
      <w:ind w:left="175" w:hanging="0"/>
      <w:jc w:val="center"/>
      <w:outlineLvl w:val="6"/>
    </w:pPr>
    <w:rPr>
      <w:i/>
      <w:u w:val="single"/>
    </w:rPr>
  </w:style>
  <w:style w:type="paragraph" w:styleId="8">
    <w:name w:val="Heading 8"/>
    <w:basedOn w:val="Normal"/>
    <w:link w:val="81"/>
    <w:qFormat/>
    <w:rsid w:val="00f64dbb"/>
    <w:pPr>
      <w:keepNext w:val="true"/>
      <w:ind w:left="33" w:hanging="0"/>
      <w:jc w:val="center"/>
      <w:outlineLvl w:val="7"/>
    </w:pPr>
    <w:rPr>
      <w:i/>
      <w:u w:val="single"/>
    </w:rPr>
  </w:style>
  <w:style w:type="paragraph" w:styleId="9">
    <w:name w:val="Heading 9"/>
    <w:basedOn w:val="Normal"/>
    <w:link w:val="91"/>
    <w:qFormat/>
    <w:rsid w:val="00f64dbb"/>
    <w:pPr>
      <w:keepNext w:val="true"/>
      <w:outlineLvl w:val="8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64dbb"/>
    <w:rPr/>
  </w:style>
  <w:style w:type="character" w:styleId="Style5" w:customStyle="1">
    <w:name w:val="Назва Знак"/>
    <w:basedOn w:val="DefaultParagraphFont"/>
    <w:qFormat/>
    <w:rsid w:val="00281429"/>
    <w:rPr>
      <w:rFonts w:ascii="Arial Narrow" w:hAnsi="Arial Narrow"/>
      <w:b/>
      <w:sz w:val="28"/>
      <w:lang w:val="uk-UA"/>
    </w:rPr>
  </w:style>
  <w:style w:type="character" w:styleId="11" w:customStyle="1">
    <w:name w:val="Заголовок 1 Знак"/>
    <w:basedOn w:val="DefaultParagraphFont"/>
    <w:qFormat/>
    <w:rsid w:val="00d94eac"/>
    <w:rPr>
      <w:rFonts w:ascii="Arial Narrow" w:hAnsi="Arial Narrow"/>
      <w:b/>
      <w:sz w:val="24"/>
      <w:lang w:val="uk-UA"/>
    </w:rPr>
  </w:style>
  <w:style w:type="character" w:styleId="21" w:customStyle="1">
    <w:name w:val="Заголовок 2 Знак"/>
    <w:basedOn w:val="DefaultParagraphFont"/>
    <w:qFormat/>
    <w:rsid w:val="00d94eac"/>
    <w:rPr>
      <w:rFonts w:ascii="Arial Narrow" w:hAnsi="Arial Narrow"/>
      <w:sz w:val="24"/>
      <w:u w:val="single"/>
      <w:lang w:val="uk-UA"/>
    </w:rPr>
  </w:style>
  <w:style w:type="character" w:styleId="31" w:customStyle="1">
    <w:name w:val="Заголовок 3 Знак"/>
    <w:basedOn w:val="DefaultParagraphFont"/>
    <w:qFormat/>
    <w:rsid w:val="00d94eac"/>
    <w:rPr>
      <w:rFonts w:ascii="Arial Narrow" w:hAnsi="Arial Narrow"/>
      <w:i/>
      <w:sz w:val="24"/>
      <w:u w:val="single"/>
      <w:lang w:val="uk-UA"/>
    </w:rPr>
  </w:style>
  <w:style w:type="character" w:styleId="41" w:customStyle="1">
    <w:name w:val="Заголовок 4 Знак"/>
    <w:basedOn w:val="DefaultParagraphFont"/>
    <w:qFormat/>
    <w:rsid w:val="00d94eac"/>
    <w:rPr>
      <w:i/>
      <w:sz w:val="24"/>
    </w:rPr>
  </w:style>
  <w:style w:type="character" w:styleId="51" w:customStyle="1">
    <w:name w:val="Заголовок 5 Знак"/>
    <w:basedOn w:val="DefaultParagraphFont"/>
    <w:qFormat/>
    <w:rsid w:val="00d94eac"/>
    <w:rPr>
      <w:i/>
      <w:sz w:val="24"/>
      <w:u w:val="single"/>
    </w:rPr>
  </w:style>
  <w:style w:type="character" w:styleId="61" w:customStyle="1">
    <w:name w:val="Заголовок 6 Знак"/>
    <w:basedOn w:val="DefaultParagraphFont"/>
    <w:qFormat/>
    <w:rsid w:val="00d94eac"/>
    <w:rPr>
      <w:i/>
      <w:sz w:val="24"/>
      <w:u w:val="single"/>
    </w:rPr>
  </w:style>
  <w:style w:type="character" w:styleId="71" w:customStyle="1">
    <w:name w:val="Заголовок 7 Знак"/>
    <w:basedOn w:val="DefaultParagraphFont"/>
    <w:qFormat/>
    <w:rsid w:val="00d94eac"/>
    <w:rPr>
      <w:i/>
      <w:sz w:val="24"/>
      <w:u w:val="single"/>
    </w:rPr>
  </w:style>
  <w:style w:type="character" w:styleId="81" w:customStyle="1">
    <w:name w:val="Заголовок 8 Знак"/>
    <w:basedOn w:val="DefaultParagraphFont"/>
    <w:qFormat/>
    <w:rsid w:val="00d94eac"/>
    <w:rPr>
      <w:i/>
      <w:sz w:val="24"/>
      <w:u w:val="single"/>
    </w:rPr>
  </w:style>
  <w:style w:type="character" w:styleId="91" w:customStyle="1">
    <w:name w:val="Заголовок 9 Знак"/>
    <w:basedOn w:val="DefaultParagraphFont"/>
    <w:qFormat/>
    <w:rsid w:val="00d94eac"/>
    <w:rPr>
      <w:i/>
      <w:sz w:val="24"/>
    </w:rPr>
  </w:style>
  <w:style w:type="character" w:styleId="Style6" w:customStyle="1">
    <w:name w:val="Основний текст Знак"/>
    <w:basedOn w:val="DefaultParagraphFont"/>
    <w:qFormat/>
    <w:rsid w:val="00d94eac"/>
    <w:rPr>
      <w:rFonts w:ascii="Arial Narrow" w:hAnsi="Arial Narrow"/>
      <w:lang w:val="uk-UA"/>
    </w:rPr>
  </w:style>
  <w:style w:type="character" w:styleId="Style7" w:customStyle="1">
    <w:name w:val="Основний текст з відступом Знак"/>
    <w:basedOn w:val="DefaultParagraphFont"/>
    <w:qFormat/>
    <w:rsid w:val="00d94eac"/>
    <w:rPr>
      <w:rFonts w:ascii="Arial Narrow" w:hAnsi="Arial Narrow"/>
      <w:b/>
      <w:i/>
      <w:sz w:val="24"/>
      <w:lang w:val="uk-UA"/>
    </w:rPr>
  </w:style>
  <w:style w:type="character" w:styleId="22" w:customStyle="1">
    <w:name w:val="Основний текст з відступом 2 Знак"/>
    <w:basedOn w:val="DefaultParagraphFont"/>
    <w:link w:val="BodyTextIndent2"/>
    <w:qFormat/>
    <w:rsid w:val="00d94eac"/>
    <w:rPr>
      <w:sz w:val="24"/>
    </w:rPr>
  </w:style>
  <w:style w:type="character" w:styleId="Style8" w:customStyle="1">
    <w:name w:val="Нижній колонтитул Знак"/>
    <w:basedOn w:val="DefaultParagraphFont"/>
    <w:qFormat/>
    <w:rsid w:val="00d94eac"/>
    <w:rPr>
      <w:sz w:val="24"/>
    </w:rPr>
  </w:style>
  <w:style w:type="character" w:styleId="32" w:customStyle="1">
    <w:name w:val="Основний текст з відступом 3 Знак"/>
    <w:basedOn w:val="DefaultParagraphFont"/>
    <w:link w:val="BodyTextIndent3"/>
    <w:qFormat/>
    <w:rsid w:val="00d94eac"/>
    <w:rPr>
      <w:sz w:val="24"/>
    </w:rPr>
  </w:style>
  <w:style w:type="character" w:styleId="23" w:customStyle="1">
    <w:name w:val="Основний текст 2 Знак"/>
    <w:basedOn w:val="DefaultParagraphFont"/>
    <w:qFormat/>
    <w:rsid w:val="00d94eac"/>
    <w:rPr>
      <w:rFonts w:ascii="Arial Narrow" w:hAnsi="Arial Narrow"/>
      <w:i/>
      <w:sz w:val="24"/>
      <w:u w:val="single"/>
      <w:lang w:val="uk-UA"/>
    </w:rPr>
  </w:style>
  <w:style w:type="character" w:styleId="33" w:customStyle="1">
    <w:name w:val="Основний текст 3 Знак"/>
    <w:basedOn w:val="DefaultParagraphFont"/>
    <w:qFormat/>
    <w:rsid w:val="00d94eac"/>
    <w:rPr>
      <w:rFonts w:ascii="Arial Narrow" w:hAnsi="Arial Narrow"/>
      <w:sz w:val="24"/>
      <w:lang w:val="uk-UA"/>
    </w:rPr>
  </w:style>
  <w:style w:type="character" w:styleId="Style9" w:customStyle="1">
    <w:name w:val="Верхній колонтитул Знак"/>
    <w:basedOn w:val="DefaultParagraphFont"/>
    <w:qFormat/>
    <w:rsid w:val="00d94eac"/>
    <w:rPr>
      <w:sz w:val="24"/>
    </w:rPr>
  </w:style>
  <w:style w:type="character" w:styleId="Style10" w:customStyle="1">
    <w:name w:val="Текст у виносці Знак"/>
    <w:basedOn w:val="DefaultParagraphFont"/>
    <w:semiHidden/>
    <w:qFormat/>
    <w:rsid w:val="00c7239e"/>
    <w:rPr>
      <w:rFonts w:ascii="Segoe UI" w:hAnsi="Segoe UI" w:cs="Segoe UI"/>
      <w:sz w:val="18"/>
      <w:szCs w:val="18"/>
    </w:rPr>
  </w:style>
  <w:style w:type="character" w:styleId="FontStyle38" w:customStyle="1">
    <w:name w:val="Font Style38"/>
    <w:basedOn w:val="DefaultParagraphFont"/>
    <w:qFormat/>
    <w:rsid w:val="00fb6aac"/>
    <w:rPr>
      <w:rFonts w:ascii="Times New Roman" w:hAnsi="Times New Roman" w:cs="Times New Roman"/>
      <w:sz w:val="22"/>
      <w:szCs w:val="22"/>
    </w:rPr>
  </w:style>
  <w:style w:type="paragraph" w:styleId="Style11" w:customStyle="1">
    <w:name w:val="Заголовок"/>
    <w:basedOn w:val="Normal"/>
    <w:next w:val="Style16"/>
    <w:qFormat/>
    <w:rsid w:val="001a139e"/>
    <w:pPr>
      <w:keepNext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6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</w:rPr>
  </w:style>
  <w:style w:type="paragraph" w:styleId="Style16" w:customStyle="1">
    <w:name w:val="Основной текст"/>
    <w:basedOn w:val="Normal"/>
    <w:qFormat/>
    <w:rsid w:val="00f64dbb"/>
    <w:pPr>
      <w:spacing w:lineRule="auto" w:line="288"/>
      <w:jc w:val="center"/>
    </w:pPr>
    <w:rPr>
      <w:rFonts w:ascii="Arial Narrow" w:hAnsi="Arial Narrow"/>
      <w:sz w:val="20"/>
      <w:lang w:val="uk-UA"/>
    </w:rPr>
  </w:style>
  <w:style w:type="paragraph" w:styleId="Style17" w:customStyle="1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Заглавие"/>
    <w:basedOn w:val="Normal"/>
    <w:qFormat/>
    <w:rsid w:val="00f64dbb"/>
    <w:pPr>
      <w:jc w:val="center"/>
    </w:pPr>
    <w:rPr>
      <w:rFonts w:ascii="Arial Narrow" w:hAnsi="Arial Narrow"/>
      <w:b/>
      <w:sz w:val="28"/>
      <w:lang w:val="uk-UA"/>
    </w:rPr>
  </w:style>
  <w:style w:type="paragraph" w:styleId="Style20" w:customStyle="1">
    <w:name w:val="Основной текст с отступом"/>
    <w:basedOn w:val="Normal"/>
    <w:qFormat/>
    <w:rsid w:val="00f64dbb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BodyTextIndent2">
    <w:name w:val="Body Text Indent 2"/>
    <w:basedOn w:val="Normal"/>
    <w:link w:val="22"/>
    <w:qFormat/>
    <w:rsid w:val="00f64dbb"/>
    <w:pPr>
      <w:ind w:left="-108" w:hanging="0"/>
    </w:pPr>
    <w:rPr/>
  </w:style>
  <w:style w:type="paragraph" w:styleId="Style21" w:customStyle="1">
    <w:name w:val="Нижний колонтитул"/>
    <w:basedOn w:val="Normal"/>
    <w:qFormat/>
    <w:rsid w:val="00f64db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3">
    <w:name w:val="Body Text Indent 3"/>
    <w:basedOn w:val="Normal"/>
    <w:link w:val="32"/>
    <w:qFormat/>
    <w:rsid w:val="00f64dbb"/>
    <w:pPr>
      <w:ind w:left="33" w:hanging="0"/>
    </w:pPr>
    <w:rPr/>
  </w:style>
  <w:style w:type="paragraph" w:styleId="BodyText2">
    <w:name w:val="Body Text 2"/>
    <w:basedOn w:val="Normal"/>
    <w:qFormat/>
    <w:rsid w:val="00f64dbb"/>
    <w:pPr/>
    <w:rPr>
      <w:rFonts w:ascii="Arial Narrow" w:hAnsi="Arial Narrow"/>
      <w:i/>
      <w:u w:val="single"/>
      <w:lang w:val="uk-UA"/>
    </w:rPr>
  </w:style>
  <w:style w:type="paragraph" w:styleId="BodyText3">
    <w:name w:val="Body Text 3"/>
    <w:basedOn w:val="Normal"/>
    <w:qFormat/>
    <w:rsid w:val="00f64dbb"/>
    <w:pPr>
      <w:jc w:val="both"/>
    </w:pPr>
    <w:rPr>
      <w:rFonts w:ascii="Arial Narrow" w:hAnsi="Arial Narrow"/>
      <w:lang w:val="uk-UA"/>
    </w:rPr>
  </w:style>
  <w:style w:type="paragraph" w:styleId="Style22" w:customStyle="1">
    <w:name w:val="Верхний колонтитул"/>
    <w:basedOn w:val="Normal"/>
    <w:qFormat/>
    <w:rsid w:val="00f64db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Bullet">
    <w:name w:val="List Bullet"/>
    <w:basedOn w:val="Normal"/>
    <w:qFormat/>
    <w:rsid w:val="00a9105b"/>
    <w:pPr/>
    <w:rPr/>
  </w:style>
  <w:style w:type="paragraph" w:styleId="ListParagraph">
    <w:name w:val="List Paragraph"/>
    <w:basedOn w:val="Normal"/>
    <w:qFormat/>
    <w:rsid w:val="004c0244"/>
    <w:pPr>
      <w:ind w:left="708" w:hanging="0"/>
    </w:pPr>
    <w:rPr/>
  </w:style>
  <w:style w:type="paragraph" w:styleId="BalloonText">
    <w:name w:val="Balloon Text"/>
    <w:basedOn w:val="Normal"/>
    <w:semiHidden/>
    <w:unhideWhenUsed/>
    <w:qFormat/>
    <w:rsid w:val="00c7239e"/>
    <w:pPr/>
    <w:rPr>
      <w:rFonts w:ascii="Segoe UI" w:hAnsi="Segoe UI" w:cs="Segoe UI"/>
      <w:sz w:val="18"/>
      <w:szCs w:val="18"/>
    </w:rPr>
  </w:style>
  <w:style w:type="paragraph" w:styleId="Style171" w:customStyle="1">
    <w:name w:val="Style17"/>
    <w:basedOn w:val="Normal"/>
    <w:qFormat/>
    <w:rsid w:val="00fb6aac"/>
    <w:pPr>
      <w:widowControl w:val="false"/>
      <w:spacing w:lineRule="exact" w:line="274" w:before="0" w:after="160"/>
      <w:ind w:hanging="350"/>
    </w:pPr>
    <w:rPr>
      <w:color w:val="00000A"/>
      <w:szCs w:val="24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Foot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3d13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LibreOffice/7.5.3.2$Windows_X86_64 LibreOffice_project/9f56dff12ba03b9acd7730a5a481eea045e468f3</Application>
  <AppVersion>15.0000</AppVersion>
  <Pages>4</Pages>
  <Words>643</Words>
  <Characters>3787</Characters>
  <CharactersWithSpaces>4594</CharactersWithSpaces>
  <Paragraphs>277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2023-07-11T09:18:00Z</dcterms:created>
  <dc:creator>poli</dc:creator>
  <dc:description/>
  <dc:language>ru-RU</dc:language>
  <cp:lastModifiedBy/>
  <cp:lastPrinted>2019-07-15T12:52:00Z</cp:lastPrinted>
  <dcterms:modified xsi:type="dcterms:W3CDTF">2023-08-10T12:10:44Z</dcterms:modified>
  <cp:revision>10</cp:revision>
  <dc:subject/>
  <dc:title>Розділ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